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放課後児童クラブ家庭状況・就労状況等変更届出書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山県市長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保護者等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家庭状況・就労状況等について変更がありましたので、山県市放課後児童対策事業実施要綱第</w:t>
      </w:r>
      <w:r>
        <w:rPr>
          <w:rFonts w:hint="eastAsia" w:ascii="ＭＳ 明朝" w:hAnsi="ＭＳ 明朝" w:eastAsia="ＭＳ 明朝"/>
          <w:kern w:val="2"/>
          <w:sz w:val="21"/>
        </w:rPr>
        <w:t>15</w:t>
      </w:r>
      <w:r>
        <w:rPr>
          <w:rFonts w:hint="eastAsia" w:ascii="ＭＳ 明朝" w:hAnsi="ＭＳ 明朝" w:eastAsia="ＭＳ 明朝"/>
          <w:kern w:val="2"/>
          <w:sz w:val="21"/>
        </w:rPr>
        <w:t>条の規定により、下記のとおり届け出ます。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992"/>
        <w:gridCol w:w="7087"/>
      </w:tblGrid>
      <w:tr>
        <w:trPr>
          <w:trHeight w:val="7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放課後児童クラブ名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794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041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5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04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7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0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139</Characters>
  <Application>JUST Note</Application>
  <Lines>55</Lines>
  <Paragraphs>17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2011-03-25T14:45:00Z</dcterms:created>
  <dcterms:modified xsi:type="dcterms:W3CDTF">2024-03-18T06:10:00Z</dcterms:modified>
  <cp:revision>6</cp:revision>
</cp:coreProperties>
</file>