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w:t>
      </w:r>
      <w:r>
        <w:rPr>
          <w:rFonts w:hint="eastAsia" w:ascii="ＭＳ 明朝" w:hAnsi="ＭＳ 明朝" w:eastAsia="ＭＳ 明朝"/>
        </w:rPr>
        <w:t>号様式）</w:t>
      </w:r>
    </w:p>
    <w:p>
      <w:pPr>
        <w:pStyle w:val="0"/>
        <w:jc w:val="center"/>
        <w:rPr>
          <w:rFonts w:hint="eastAsia" w:ascii="ＭＳ 明朝" w:hAnsi="ＭＳ 明朝" w:eastAsia="ＭＳ 明朝"/>
        </w:rPr>
      </w:pPr>
      <w:r>
        <w:rPr>
          <w:rFonts w:hint="eastAsia" w:ascii="ＭＳ ゴシック" w:hAnsi="ＭＳ ゴシック" w:eastAsia="ＭＳ ゴシック"/>
          <w:b w:val="1"/>
          <w:sz w:val="28"/>
        </w:rPr>
        <w:t>誓　約　書</w:t>
      </w:r>
    </w:p>
    <w:p>
      <w:pPr>
        <w:pStyle w:val="0"/>
        <w:wordWrap w:val="0"/>
        <w:jc w:val="right"/>
        <w:rPr>
          <w:rFonts w:hint="eastAsia" w:ascii="ＭＳ 明朝" w:hAnsi="ＭＳ 明朝" w:eastAsia="ＭＳ 明朝"/>
        </w:rPr>
      </w:pPr>
      <w:r>
        <w:rPr>
          <w:rFonts w:hint="eastAsia" w:ascii="ＭＳ 明朝" w:hAnsi="ＭＳ 明朝" w:eastAsia="ＭＳ 明朝"/>
        </w:rPr>
        <w:t>令和８年　　</w:t>
      </w:r>
      <w:bookmarkStart w:id="0" w:name="_GoBack"/>
      <w:bookmarkEnd w:id="0"/>
      <w:r>
        <w:rPr>
          <w:rFonts w:hint="eastAsia" w:ascii="ＭＳ 明朝" w:hAnsi="ＭＳ 明朝" w:eastAsia="ＭＳ 明朝"/>
        </w:rPr>
        <w:t>月　　日　</w:t>
      </w:r>
    </w:p>
    <w:p>
      <w:pPr>
        <w:pStyle w:val="0"/>
        <w:ind w:firstLine="420" w:firstLineChars="200"/>
        <w:rPr>
          <w:rFonts w:hint="eastAsia" w:ascii="ＭＳ 明朝" w:hAnsi="ＭＳ 明朝" w:eastAsia="ＭＳ 明朝"/>
        </w:rPr>
      </w:pPr>
      <w:r>
        <w:rPr>
          <w:rFonts w:hint="eastAsia" w:ascii="ＭＳ 明朝" w:hAnsi="ＭＳ 明朝" w:eastAsia="ＭＳ 明朝"/>
        </w:rPr>
        <w:t>山県市長　　様</w:t>
      </w:r>
    </w:p>
    <w:p>
      <w:pPr>
        <w:pStyle w:val="0"/>
        <w:ind w:firstLine="3360" w:firstLineChars="1600"/>
        <w:rPr>
          <w:rFonts w:hint="eastAsia" w:ascii="ＭＳ 明朝" w:hAnsi="ＭＳ 明朝" w:eastAsia="ＭＳ 明朝"/>
        </w:rPr>
      </w:pPr>
      <w:r>
        <w:rPr>
          <w:rFonts w:hint="eastAsia" w:ascii="ＭＳ 明朝" w:hAnsi="ＭＳ 明朝" w:eastAsia="ＭＳ 明朝"/>
        </w:rPr>
        <w:t>（申請者）住　　所</w:t>
      </w:r>
    </w:p>
    <w:p>
      <w:pPr>
        <w:pStyle w:val="0"/>
        <w:ind w:firstLine="4410" w:firstLineChars="2100"/>
        <w:rPr>
          <w:rFonts w:hint="eastAsia" w:ascii="ＭＳ 明朝" w:hAnsi="ＭＳ 明朝" w:eastAsia="ＭＳ 明朝"/>
        </w:rPr>
      </w:pPr>
      <w:r>
        <w:rPr>
          <w:rFonts w:hint="eastAsia" w:ascii="ＭＳ 明朝" w:hAnsi="ＭＳ 明朝" w:eastAsia="ＭＳ 明朝"/>
        </w:rPr>
        <w:t>法人名称</w:t>
      </w:r>
    </w:p>
    <w:p>
      <w:pPr>
        <w:pStyle w:val="0"/>
        <w:ind w:firstLine="4410" w:firstLineChars="2100"/>
        <w:rPr>
          <w:rFonts w:hint="eastAsia" w:ascii="ＭＳ 明朝" w:hAnsi="ＭＳ 明朝" w:eastAsia="ＭＳ 明朝"/>
        </w:rPr>
      </w:pPr>
      <w:r>
        <w:rPr>
          <w:rFonts w:hint="eastAsia" w:ascii="ＭＳ 明朝" w:hAnsi="ＭＳ 明朝" w:eastAsia="ＭＳ 明朝"/>
        </w:rPr>
        <w:t>代表者氏名　　　　　　　　　　　　　　　　　印</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私（申請者）は、山県市地域子育て支援拠点運営事業者公募型プロポーザル参加申込書及び添付書類の全ての記載事項について事実と相違ないこと、及び下記に示す欠格事項に該当しないことを誓約します。</w:t>
      </w:r>
    </w:p>
    <w:p>
      <w:pPr>
        <w:pStyle w:val="0"/>
        <w:ind w:firstLine="210" w:firstLineChars="100"/>
        <w:rPr>
          <w:rFonts w:hint="eastAsia" w:ascii="ＭＳ 明朝" w:hAnsi="ＭＳ 明朝" w:eastAsia="ＭＳ 明朝"/>
        </w:rPr>
      </w:pPr>
      <w:r>
        <w:rPr>
          <w:rFonts w:hint="eastAsia" w:ascii="ＭＳ 明朝" w:hAnsi="ＭＳ 明朝" w:eastAsia="ＭＳ 明朝"/>
        </w:rPr>
        <w:t>また、私は、参加申込書及び添付書類の記載事項又は下記の欠格事項について疑義が生じた場合は、市長の指示に従って、欠格事項に関する書類を速やかに市長に提出すること、及び市長が、関係行政庁に対して調査・照会を行い欠格事項に関する情報収集を行うことに同意します。</w:t>
      </w:r>
    </w:p>
    <w:p>
      <w:pPr>
        <w:pStyle w:val="0"/>
        <w:ind w:firstLine="210" w:firstLineChars="10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r>
        <w:rPr>
          <w:rFonts w:hint="eastAsia" w:ascii="ＭＳ 明朝" w:hAnsi="ＭＳ 明朝" w:eastAsia="ＭＳ 明朝"/>
        </w:rPr>
        <w:t>【欠格事項】</w:t>
      </w:r>
    </w:p>
    <w:p>
      <w:pPr>
        <w:pStyle w:val="0"/>
        <w:ind w:left="630" w:hanging="630" w:hangingChars="300"/>
        <w:jc w:val="left"/>
        <w:rPr>
          <w:rFonts w:hint="eastAsia" w:ascii="ＭＳ 明朝" w:hAnsi="ＭＳ 明朝" w:eastAsia="ＭＳ 明朝"/>
        </w:rPr>
      </w:pPr>
      <w:r>
        <w:rPr>
          <w:rFonts w:hint="eastAsia" w:ascii="ＭＳ 明朝" w:hAnsi="ＭＳ 明朝" w:eastAsia="ＭＳ 明朝"/>
        </w:rPr>
        <w:t>（１）地方自治法施行令（昭和２２年政令第１６号）第１６７条の４の規定により、本市における一般競争入札の参加を制限されているもの</w:t>
      </w:r>
    </w:p>
    <w:p>
      <w:pPr>
        <w:pStyle w:val="0"/>
        <w:ind w:left="630" w:hanging="630" w:hangingChars="300"/>
        <w:jc w:val="left"/>
        <w:rPr>
          <w:rFonts w:hint="eastAsia" w:ascii="ＭＳ 明朝" w:hAnsi="ＭＳ 明朝" w:eastAsia="ＭＳ 明朝"/>
        </w:rPr>
      </w:pPr>
      <w:r>
        <w:rPr>
          <w:rFonts w:hint="eastAsia" w:ascii="ＭＳ 明朝" w:hAnsi="ＭＳ 明朝" w:eastAsia="ＭＳ 明朝"/>
        </w:rPr>
        <w:t>（２）山県市建設工事請負契約に係る入札参加資格停止等措置要領（平成１５年山県市訓令甲第２２号。同要領第１１条の規定により準用する場合を含む。以下同じ。）の規定により、指名停止措置を受けている又は同要領に定める指名停止措置要件に該当すると認められるもの</w:t>
      </w:r>
    </w:p>
    <w:p>
      <w:pPr>
        <w:pStyle w:val="0"/>
        <w:ind w:left="630" w:hanging="630" w:hangingChars="300"/>
        <w:jc w:val="left"/>
        <w:rPr>
          <w:rFonts w:hint="eastAsia" w:ascii="ＭＳ 明朝" w:hAnsi="ＭＳ 明朝" w:eastAsia="ＭＳ 明朝"/>
        </w:rPr>
      </w:pPr>
      <w:r>
        <w:rPr>
          <w:rFonts w:hint="eastAsia" w:ascii="ＭＳ 明朝" w:hAnsi="ＭＳ 明朝" w:eastAsia="ＭＳ 明朝"/>
        </w:rPr>
        <w:t>（３）本市又は本市以外の地方公共団体において、地方自治法第２４４条の２第１１項の規定による指定の取消しを受け２年を経過しないもの。ただし、不可抗力による指定の取消しを除く。</w:t>
      </w:r>
    </w:p>
    <w:p>
      <w:pPr>
        <w:pStyle w:val="0"/>
        <w:ind w:left="630" w:hanging="630" w:hangingChars="300"/>
        <w:jc w:val="left"/>
        <w:rPr>
          <w:rFonts w:hint="eastAsia" w:ascii="ＭＳ 明朝" w:hAnsi="ＭＳ 明朝" w:eastAsia="ＭＳ 明朝"/>
        </w:rPr>
      </w:pPr>
      <w:r>
        <w:rPr>
          <w:rFonts w:hint="eastAsia" w:ascii="ＭＳ 明朝" w:hAnsi="ＭＳ 明朝" w:eastAsia="ＭＳ 明朝"/>
        </w:rPr>
        <w:t>（４）国税（法人税又は所得税及び消費税）又は地方税の滞納があるもの（非法人にあっては、当該団体の代表者が該当する場合を含む。）</w:t>
      </w:r>
    </w:p>
    <w:p>
      <w:pPr>
        <w:pStyle w:val="0"/>
        <w:ind w:left="630" w:hanging="630" w:hangingChars="300"/>
        <w:jc w:val="left"/>
        <w:rPr>
          <w:rFonts w:hint="eastAsia" w:ascii="ＭＳ 明朝" w:hAnsi="ＭＳ 明朝" w:eastAsia="ＭＳ 明朝"/>
        </w:rPr>
      </w:pPr>
      <w:r>
        <w:rPr>
          <w:rFonts w:hint="eastAsia" w:ascii="ＭＳ 明朝" w:hAnsi="ＭＳ 明朝" w:eastAsia="ＭＳ 明朝"/>
        </w:rPr>
        <w:t>（５）民事再生法（平成１１年法律第２２５号）に基づく再生手続開始の申し立てがなされた又はその開始決定がなされているもの</w:t>
      </w:r>
    </w:p>
    <w:p>
      <w:pPr>
        <w:pStyle w:val="0"/>
        <w:ind w:left="630" w:hanging="630" w:hangingChars="300"/>
        <w:jc w:val="left"/>
        <w:rPr>
          <w:rFonts w:hint="eastAsia" w:ascii="ＭＳ 明朝" w:hAnsi="ＭＳ 明朝" w:eastAsia="ＭＳ 明朝"/>
        </w:rPr>
      </w:pPr>
      <w:r>
        <w:rPr>
          <w:rFonts w:hint="eastAsia" w:ascii="ＭＳ 明朝" w:hAnsi="ＭＳ 明朝" w:eastAsia="ＭＳ 明朝"/>
        </w:rPr>
        <w:t>（６）会社更生法（平成１４年法律第１５４号）に基づく更生手続開始の申し立てがなされた又はその開始決定がなされているもの</w:t>
      </w:r>
    </w:p>
    <w:p>
      <w:pPr>
        <w:pStyle w:val="0"/>
        <w:ind w:left="630" w:hanging="630" w:hangingChars="300"/>
        <w:jc w:val="left"/>
        <w:rPr>
          <w:rFonts w:hint="eastAsia" w:ascii="ＭＳ 明朝" w:hAnsi="ＭＳ 明朝" w:eastAsia="ＭＳ 明朝"/>
        </w:rPr>
      </w:pPr>
      <w:r>
        <w:rPr>
          <w:rFonts w:hint="eastAsia" w:ascii="ＭＳ 明朝" w:hAnsi="ＭＳ 明朝" w:eastAsia="ＭＳ 明朝"/>
        </w:rPr>
        <w:t>（７）破産法（平成１６年法律第７５号）に基づく破産手続開始の申し立てがなされた又はその開始決定がなされているもの</w:t>
      </w:r>
    </w:p>
    <w:p>
      <w:pPr>
        <w:pStyle w:val="0"/>
        <w:ind w:left="630" w:hanging="630" w:hangingChars="300"/>
        <w:jc w:val="left"/>
        <w:rPr>
          <w:rFonts w:hint="eastAsia" w:ascii="ＭＳ 明朝" w:hAnsi="ＭＳ 明朝" w:eastAsia="ＭＳ 明朝"/>
        </w:rPr>
      </w:pPr>
      <w:r>
        <w:rPr>
          <w:rFonts w:hint="eastAsia" w:ascii="ＭＳ 明朝" w:hAnsi="ＭＳ 明朝" w:eastAsia="ＭＳ 明朝"/>
        </w:rPr>
        <w:t>（８）暴力団員による不当な行為の防止等に関する法律（平成３年法律第７７号）第２条第２号に掲げる暴力団（以下「暴力団」という。）又は暴力団若しくはその構成員（構成員でなくなった日から５年以内の者を含む。）と関係を有するもの</w:t>
      </w:r>
    </w:p>
    <w:p>
      <w:pPr>
        <w:pStyle w:val="0"/>
        <w:ind w:left="630" w:hanging="630" w:hangingChars="300"/>
        <w:jc w:val="left"/>
        <w:rPr>
          <w:rFonts w:hint="eastAsia"/>
        </w:rPr>
      </w:pPr>
      <w:r>
        <w:rPr>
          <w:rFonts w:hint="eastAsia" w:ascii="ＭＳ 明朝" w:hAnsi="ＭＳ 明朝" w:eastAsia="ＭＳ 明朝"/>
        </w:rPr>
        <w:t>（９）市職員等（市長、副市長、教育長、市議会議員、地方自治法第１８０条の５第１項に規定する委員会の委員若しくは委員又は一般職）が役員等（無限責任社員、取締役、執行役若しくは監査役又はこれらに準ずべき者、支配人及び清算人）に就いているもの</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1</Words>
  <Characters>1004</Characters>
  <Application>JUST Note</Application>
  <Lines>37</Lines>
  <Paragraphs>20</Paragraphs>
  <CharactersWithSpaces>1032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梅田寛之</cp:lastModifiedBy>
  <dcterms:created xsi:type="dcterms:W3CDTF">2026-06-02T05:43:00Z</dcterms:created>
  <dcterms:modified xsi:type="dcterms:W3CDTF">2026-06-12T04:42:47Z</dcterms:modified>
  <cp:revision>1</cp:revision>
</cp:coreProperties>
</file>